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4A8F3" w14:textId="3A1CBC47" w:rsidR="00D55A35" w:rsidRDefault="00942BB5">
      <w:hyperlink r:id="rId4" w:history="1">
        <w:r w:rsidRPr="00097EE0">
          <w:rPr>
            <w:rStyle w:val="a3"/>
          </w:rPr>
          <w:t>http://www.balarf.ru/</w:t>
        </w:r>
      </w:hyperlink>
      <w:r>
        <w:t xml:space="preserve">         информационные образовательные ресурсы</w:t>
      </w:r>
    </w:p>
    <w:sectPr w:rsidR="00D5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70"/>
    <w:rsid w:val="00617970"/>
    <w:rsid w:val="00942BB5"/>
    <w:rsid w:val="00D5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46EDD-1BAC-41C0-A030-B12C16E4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B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a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Зайпина Алсу Зиннуровна</dc:creator>
  <cp:keywords/>
  <dc:description/>
  <cp:lastModifiedBy>Зайпина Алсу Зиннуровна</cp:lastModifiedBy>
  <cp:revision>2</cp:revision>
  <dcterms:created xsi:type="dcterms:W3CDTF">2022-11-18T13:50:00Z</dcterms:created>
  <dcterms:modified xsi:type="dcterms:W3CDTF">2022-11-18T13:50:00Z</dcterms:modified>
</cp:coreProperties>
</file>